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四川银行定开系列6个月14号净值型理财产品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196,763,100.00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11.85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2,158,955.34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1,316,959.47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196,823,746.16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196,823,746.16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1.1185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137,966,997.62</w:t>
            </w:r>
          </w:p>
        </w:tc>
        <w:tc>
          <w:tcPr>
            <w:tcW w:w="1749" w:type="dxa"/>
            <w:shd w:val="clear" w:color="auto" w:fill="auto"/>
            <w:vAlign w:val="center"/>
          </w:tcPr>
          <w:p>
            <w:pPr>
              <w:jc w:val="right"/>
            </w:pPr>
            <w:r>
              <w:t>69.47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128,346,378.51</w:t>
            </w:r>
          </w:p>
        </w:tc>
        <w:tc>
          <w:tcPr>
            <w:tcW w:w="1749" w:type="dxa"/>
            <w:shd w:val="clear" w:color="auto" w:fill="auto"/>
            <w:vAlign w:val="center"/>
          </w:tcPr>
          <w:p>
            <w:pPr>
              <w:jc w:val="right"/>
            </w:pPr>
            <w:r>
              <w:t>64.63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9,620,619.11</w:t>
            </w:r>
          </w:p>
        </w:tc>
        <w:tc>
          <w:tcPr>
            <w:tcW w:w="1749" w:type="dxa"/>
            <w:shd w:val="clear" w:color="auto" w:fill="auto"/>
            <w:vAlign w:val="center"/>
          </w:tcPr>
          <w:p>
            <w:pPr>
              <w:jc w:val="right"/>
            </w:pPr>
            <w:r>
              <w:t>4.84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60,002,754.58</w:t>
            </w:r>
          </w:p>
        </w:tc>
        <w:tc>
          <w:tcPr>
            <w:tcW w:w="1749" w:type="dxa"/>
            <w:shd w:val="clear" w:color="auto" w:fill="auto"/>
            <w:vAlign w:val="center"/>
          </w:tcPr>
          <w:p>
            <w:pPr>
              <w:jc w:val="right"/>
            </w:pPr>
            <w:r>
              <w:t>30.21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511,138.54</w:t>
            </w:r>
          </w:p>
        </w:tc>
        <w:tc>
          <w:tcPr>
            <w:tcW w:w="1749" w:type="dxa"/>
            <w:shd w:val="clear" w:color="auto" w:fill="auto"/>
            <w:vAlign w:val="center"/>
          </w:tcPr>
          <w:p>
            <w:pPr>
              <w:jc w:val="right"/>
            </w:pPr>
            <w:r>
              <w:t>0.26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105,635.07</w:t>
            </w:r>
          </w:p>
        </w:tc>
        <w:tc>
          <w:tcPr>
            <w:tcW w:w="1749" w:type="dxa"/>
            <w:shd w:val="clear" w:color="auto" w:fill="auto"/>
            <w:vAlign w:val="center"/>
          </w:tcPr>
          <w:p>
            <w:pPr>
              <w:jc w:val="right"/>
            </w:pPr>
            <w:r>
              <w:t>0.05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198,586,525.81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60,002,754.58</w:t>
            </w:r>
          </w:p>
        </w:tc>
        <w:tc>
          <w:tcPr>
            <w:tcW w:w="2431" w:type="dxa"/>
            <w:shd w:val="clear" w:color="auto" w:fill="auto"/>
            <w:vAlign w:val="center"/>
          </w:tcPr>
          <w:p>
            <w:pPr>
              <w:jc w:val="right"/>
            </w:pPr>
            <w:bookmarkStart w:id="3" w:name="OLE_LINK6"/>
            <w:bookmarkEnd w:id="3"/>
            <w:bookmarkStart w:id="4" w:name="OLE_LINK5"/>
            <w:bookmarkEnd w:id="4"/>
            <w:r>
              <w:rPr>
                <w:rFonts w:hint="eastAsia"/>
              </w:rPr>
              <w:t>30.49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10,425,479.45</w:t>
            </w:r>
          </w:p>
        </w:tc>
        <w:tc>
          <w:tcPr>
            <w:tcW w:w="2431" w:type="dxa"/>
            <w:shd w:val="clear" w:color="auto" w:fill="auto"/>
            <w:vAlign w:val="center"/>
          </w:tcPr>
          <w:p>
            <w:pPr>
              <w:ind w:hanging="1"/>
              <w:jc w:val="right"/>
            </w:pPr>
            <w:r>
              <w:rPr>
                <w:rFonts w:hint="eastAsia"/>
                <w:b w:val="0"/>
                <w:i w:val="0"/>
                <w:strike w:val="0"/>
                <w:u w:val="none"/>
              </w:rPr>
              <w:t>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10,241,589.04</w:t>
            </w:r>
          </w:p>
        </w:tc>
        <w:tc>
          <w:tcPr>
            <w:tcW w:w="2431" w:type="dxa"/>
            <w:shd w:val="clear" w:color="auto" w:fill="auto"/>
            <w:vAlign w:val="center"/>
          </w:tcPr>
          <w:p>
            <w:pPr>
              <w:ind w:hanging="1"/>
              <w:jc w:val="right"/>
            </w:pPr>
            <w:r>
              <w:rPr>
                <w:rFonts w:hint="eastAsia"/>
                <w:b w:val="0"/>
                <w:i w:val="0"/>
                <w:strike w:val="0"/>
                <w:u w:val="none"/>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pPr>
              <w:ind w:hanging="1"/>
              <w:jc w:val="right"/>
            </w:pPr>
            <w:r>
              <w:rPr>
                <w:b w:val="0"/>
                <w:i w:val="0"/>
                <w:strike w:val="0"/>
                <w:u w:val="none"/>
              </w:rPr>
              <w:t>10,118,739.73</w:t>
            </w:r>
          </w:p>
        </w:tc>
        <w:tc>
          <w:tcPr>
            <w:tcW w:w="2431" w:type="dxa"/>
            <w:shd w:val="clear" w:color="auto" w:fill="auto"/>
            <w:vAlign w:val="center"/>
          </w:tcPr>
          <w:p>
            <w:pPr>
              <w:ind w:hanging="1"/>
              <w:jc w:val="right"/>
            </w:pPr>
            <w:r>
              <w:rPr>
                <w:rFonts w:hint="eastAsia"/>
                <w:b w:val="0"/>
                <w:i w:val="0"/>
                <w:strike w:val="0"/>
                <w:u w:val="none"/>
              </w:rPr>
              <w:t>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9,897,658.19</w:t>
            </w:r>
          </w:p>
        </w:tc>
        <w:tc>
          <w:tcPr>
            <w:tcW w:w="2431" w:type="dxa"/>
            <w:shd w:val="clear" w:color="auto" w:fill="auto"/>
            <w:vAlign w:val="center"/>
          </w:tcPr>
          <w:p>
            <w:pPr>
              <w:ind w:hanging="1"/>
              <w:jc w:val="right"/>
            </w:pPr>
            <w:r>
              <w:rPr>
                <w:rFonts w:hint="eastAsia"/>
                <w:b w:val="0"/>
                <w:i w:val="0"/>
                <w:strike w:val="0"/>
                <w:u w:val="none"/>
              </w:rPr>
              <w:t>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25秦农农商银行CD165</w:t>
            </w:r>
          </w:p>
        </w:tc>
        <w:tc>
          <w:tcPr>
            <w:tcW w:w="2693" w:type="dxa"/>
            <w:shd w:val="clear" w:color="auto" w:fill="auto"/>
            <w:vAlign w:val="center"/>
          </w:tcPr>
          <w:p>
            <w:pPr>
              <w:ind w:hanging="1"/>
              <w:jc w:val="right"/>
            </w:pPr>
            <w:r>
              <w:rPr>
                <w:b w:val="0"/>
                <w:i w:val="0"/>
                <w:strike w:val="0"/>
                <w:u w:val="none"/>
              </w:rPr>
              <w:t>9,895,116.16</w:t>
            </w:r>
          </w:p>
        </w:tc>
        <w:tc>
          <w:tcPr>
            <w:tcW w:w="2431" w:type="dxa"/>
            <w:shd w:val="clear" w:color="auto" w:fill="auto"/>
            <w:vAlign w:val="center"/>
          </w:tcPr>
          <w:p>
            <w:pPr>
              <w:ind w:hanging="1"/>
              <w:jc w:val="right"/>
            </w:pPr>
            <w:r>
              <w:rPr>
                <w:rFonts w:hint="eastAsia"/>
                <w:b w:val="0"/>
                <w:i w:val="0"/>
                <w:strike w:val="0"/>
                <w:u w:val="none"/>
              </w:rPr>
              <w:t>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25兰州银行CD059</w:t>
            </w:r>
          </w:p>
        </w:tc>
        <w:tc>
          <w:tcPr>
            <w:tcW w:w="2693" w:type="dxa"/>
            <w:shd w:val="clear" w:color="auto" w:fill="auto"/>
            <w:vAlign w:val="center"/>
          </w:tcPr>
          <w:p>
            <w:pPr>
              <w:ind w:hanging="1"/>
              <w:jc w:val="right"/>
            </w:pPr>
            <w:r>
              <w:rPr>
                <w:b w:val="0"/>
                <w:i w:val="0"/>
                <w:strike w:val="0"/>
                <w:u w:val="none"/>
              </w:rPr>
              <w:t>9,879,058.79</w:t>
            </w:r>
          </w:p>
        </w:tc>
        <w:tc>
          <w:tcPr>
            <w:tcW w:w="2431" w:type="dxa"/>
            <w:shd w:val="clear" w:color="auto" w:fill="auto"/>
            <w:vAlign w:val="center"/>
          </w:tcPr>
          <w:p>
            <w:pPr>
              <w:ind w:hanging="1"/>
              <w:jc w:val="right"/>
            </w:pPr>
            <w:r>
              <w:rPr>
                <w:rFonts w:hint="eastAsia"/>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25天津农村商业银行CD102</w:t>
            </w:r>
          </w:p>
        </w:tc>
        <w:tc>
          <w:tcPr>
            <w:tcW w:w="2693" w:type="dxa"/>
            <w:shd w:val="clear" w:color="auto" w:fill="auto"/>
            <w:vAlign w:val="center"/>
          </w:tcPr>
          <w:p>
            <w:pPr>
              <w:ind w:hanging="1"/>
              <w:jc w:val="right"/>
            </w:pPr>
            <w:r>
              <w:rPr>
                <w:b w:val="0"/>
                <w:i w:val="0"/>
                <w:strike w:val="0"/>
                <w:u w:val="none"/>
              </w:rPr>
              <w:t>9,875,828.86</w:t>
            </w:r>
          </w:p>
        </w:tc>
        <w:tc>
          <w:tcPr>
            <w:tcW w:w="2431" w:type="dxa"/>
            <w:shd w:val="clear" w:color="auto" w:fill="auto"/>
            <w:vAlign w:val="center"/>
          </w:tcPr>
          <w:p>
            <w:pPr>
              <w:ind w:hanging="1"/>
              <w:jc w:val="right"/>
            </w:pPr>
            <w:r>
              <w:rPr>
                <w:rFonts w:hint="eastAsia"/>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25厦门银行CD077</w:t>
            </w:r>
          </w:p>
        </w:tc>
        <w:tc>
          <w:tcPr>
            <w:tcW w:w="2693" w:type="dxa"/>
            <w:shd w:val="clear" w:color="auto" w:fill="auto"/>
            <w:vAlign w:val="center"/>
          </w:tcPr>
          <w:p>
            <w:pPr>
              <w:ind w:hanging="1"/>
              <w:jc w:val="right"/>
            </w:pPr>
            <w:r>
              <w:rPr>
                <w:b w:val="0"/>
                <w:i w:val="0"/>
                <w:strike w:val="0"/>
                <w:u w:val="none"/>
              </w:rPr>
              <w:t>9,836,684.82</w:t>
            </w:r>
          </w:p>
        </w:tc>
        <w:tc>
          <w:tcPr>
            <w:tcW w:w="2431" w:type="dxa"/>
            <w:shd w:val="clear" w:color="auto" w:fill="auto"/>
            <w:vAlign w:val="center"/>
          </w:tcPr>
          <w:p>
            <w:pPr>
              <w:ind w:hanging="1"/>
              <w:jc w:val="right"/>
            </w:pPr>
            <w:r>
              <w:rPr>
                <w:rFonts w:hint="eastAsia"/>
                <w:b w:val="0"/>
                <w:i w:val="0"/>
                <w:strike w:val="0"/>
                <w:u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25贵州银行CD092</w:t>
            </w:r>
          </w:p>
        </w:tc>
        <w:tc>
          <w:tcPr>
            <w:tcW w:w="2693" w:type="dxa"/>
            <w:shd w:val="clear" w:color="auto" w:fill="auto"/>
            <w:vAlign w:val="center"/>
          </w:tcPr>
          <w:p>
            <w:pPr>
              <w:ind w:hanging="1"/>
              <w:jc w:val="right"/>
            </w:pPr>
            <w:r>
              <w:rPr>
                <w:b w:val="0"/>
                <w:i w:val="0"/>
                <w:strike w:val="0"/>
                <w:u w:val="none"/>
              </w:rPr>
              <w:t>9,834,022.38</w:t>
            </w:r>
          </w:p>
        </w:tc>
        <w:tc>
          <w:tcPr>
            <w:tcW w:w="2431" w:type="dxa"/>
            <w:shd w:val="clear" w:color="auto" w:fill="auto"/>
            <w:vAlign w:val="center"/>
          </w:tcPr>
          <w:p>
            <w:pPr>
              <w:ind w:hanging="1"/>
              <w:jc w:val="right"/>
            </w:pPr>
            <w:r>
              <w:rPr>
                <w:rFonts w:hint="eastAsia"/>
                <w:b w:val="0"/>
                <w:i w:val="0"/>
                <w:strike w:val="0"/>
                <w:u w:val="none"/>
              </w:rPr>
              <w:t>5.00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18B7D0D"/>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2025-10-16T07:21:53Z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0773AEDEAE274E8289860BA9F658F41F</vt:lpwstr>
  </property>
</Properties>
</file>