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四川银行定开系列3个月11号净值型理财产品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474,638,907.00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9.61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5,240,838.38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3,110,902.78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475,211,074.45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475,211,074.45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1.0961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448,322,719.78</w:t>
            </w:r>
          </w:p>
        </w:tc>
        <w:tc>
          <w:tcPr>
            <w:tcW w:w="1749" w:type="dxa"/>
            <w:shd w:val="clear" w:color="auto" w:fill="auto"/>
            <w:vAlign w:val="center"/>
          </w:tcPr>
          <w:p>
            <w:pPr>
              <w:jc w:val="right"/>
            </w:pPr>
            <w:r>
              <w:t>93.88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437,352,484.07</w:t>
            </w:r>
          </w:p>
        </w:tc>
        <w:tc>
          <w:tcPr>
            <w:tcW w:w="1749" w:type="dxa"/>
            <w:shd w:val="clear" w:color="auto" w:fill="auto"/>
            <w:vAlign w:val="center"/>
          </w:tcPr>
          <w:p>
            <w:pPr>
              <w:jc w:val="right"/>
            </w:pPr>
            <w:r>
              <w:t>91.59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10,970,235.71</w:t>
            </w:r>
          </w:p>
        </w:tc>
        <w:tc>
          <w:tcPr>
            <w:tcW w:w="1749" w:type="dxa"/>
            <w:shd w:val="clear" w:color="auto" w:fill="auto"/>
            <w:vAlign w:val="center"/>
          </w:tcPr>
          <w:p>
            <w:pPr>
              <w:jc w:val="right"/>
            </w:pPr>
            <w:r>
              <w:t>2.30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27,989,218.87</w:t>
            </w:r>
          </w:p>
        </w:tc>
        <w:tc>
          <w:tcPr>
            <w:tcW w:w="1749" w:type="dxa"/>
            <w:shd w:val="clear" w:color="auto" w:fill="auto"/>
            <w:vAlign w:val="center"/>
          </w:tcPr>
          <w:p>
            <w:pPr>
              <w:jc w:val="right"/>
            </w:pPr>
            <w:r>
              <w:t>5.86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1,001,659.51</w:t>
            </w:r>
          </w:p>
        </w:tc>
        <w:tc>
          <w:tcPr>
            <w:tcW w:w="1749" w:type="dxa"/>
            <w:shd w:val="clear" w:color="auto" w:fill="auto"/>
            <w:vAlign w:val="center"/>
          </w:tcPr>
          <w:p>
            <w:pPr>
              <w:jc w:val="right"/>
            </w:pPr>
            <w:r>
              <w:t>0.21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218,315.06</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477,531,913.22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28,000,056.00</w:t>
            </w:r>
          </w:p>
        </w:tc>
        <w:tc>
          <w:tcPr>
            <w:tcW w:w="2431" w:type="dxa"/>
            <w:shd w:val="clear" w:color="auto" w:fill="auto"/>
            <w:vAlign w:val="center"/>
          </w:tcPr>
          <w:p>
            <w:pPr>
              <w:jc w:val="right"/>
            </w:pPr>
            <w:bookmarkStart w:id="3" w:name="OLE_LINK6"/>
            <w:bookmarkEnd w:id="3"/>
            <w:bookmarkStart w:id="4" w:name="OLE_LINK5"/>
            <w:bookmarkEnd w:id="4"/>
            <w:r>
              <w:rPr>
                <w:rFonts w:hint="eastAsia"/>
              </w:rPr>
              <w:t>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20,885,589.04</w:t>
            </w:r>
          </w:p>
        </w:tc>
        <w:tc>
          <w:tcPr>
            <w:tcW w:w="2431" w:type="dxa"/>
            <w:shd w:val="clear" w:color="auto" w:fill="auto"/>
            <w:vAlign w:val="center"/>
          </w:tcPr>
          <w:p>
            <w:pPr>
              <w:ind w:hanging="1"/>
              <w:jc w:val="right"/>
            </w:pPr>
            <w:r>
              <w:rPr>
                <w:rFonts w:hint="eastAsia"/>
                <w:b w:val="0"/>
                <w:i w:val="0"/>
                <w:strike w:val="0"/>
                <w:u w:val="none"/>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20,850,958.90</w:t>
            </w:r>
          </w:p>
        </w:tc>
        <w:tc>
          <w:tcPr>
            <w:tcW w:w="2431" w:type="dxa"/>
            <w:shd w:val="clear" w:color="auto" w:fill="auto"/>
            <w:vAlign w:val="center"/>
          </w:tcPr>
          <w:p>
            <w:pPr>
              <w:ind w:hanging="1"/>
              <w:jc w:val="right"/>
            </w:pPr>
            <w:r>
              <w:rPr>
                <w:rFonts w:hint="eastAsia"/>
                <w:b w:val="0"/>
                <w:i w:val="0"/>
                <w:strike w:val="0"/>
                <w:u w:val="none"/>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20,842,712.33</w:t>
            </w:r>
          </w:p>
        </w:tc>
        <w:tc>
          <w:tcPr>
            <w:tcW w:w="2431" w:type="dxa"/>
            <w:shd w:val="clear" w:color="auto" w:fill="auto"/>
            <w:vAlign w:val="center"/>
          </w:tcPr>
          <w:p>
            <w:pPr>
              <w:ind w:hanging="1"/>
              <w:jc w:val="right"/>
            </w:pPr>
            <w:r>
              <w:rPr>
                <w:rFonts w:hint="eastAsia"/>
                <w:b w:val="0"/>
                <w:i w:val="0"/>
                <w:strike w:val="0"/>
                <w:u w:val="none"/>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20,794,767.12</w:t>
            </w:r>
          </w:p>
        </w:tc>
        <w:tc>
          <w:tcPr>
            <w:tcW w:w="2431" w:type="dxa"/>
            <w:shd w:val="clear" w:color="auto" w:fill="auto"/>
            <w:vAlign w:val="center"/>
          </w:tcPr>
          <w:p>
            <w:pPr>
              <w:ind w:hanging="1"/>
              <w:jc w:val="right"/>
            </w:pPr>
            <w:r>
              <w:rPr>
                <w:rFonts w:hint="eastAsia"/>
                <w:b w:val="0"/>
                <w:i w:val="0"/>
                <w:strike w:val="0"/>
                <w:u w:val="none"/>
              </w:rPr>
              <w:t>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20,679,342.47</w:t>
            </w:r>
          </w:p>
        </w:tc>
        <w:tc>
          <w:tcPr>
            <w:tcW w:w="2431" w:type="dxa"/>
            <w:shd w:val="clear" w:color="auto" w:fill="auto"/>
            <w:vAlign w:val="center"/>
          </w:tcPr>
          <w:p>
            <w:pPr>
              <w:ind w:hanging="1"/>
              <w:jc w:val="right"/>
            </w:pPr>
            <w:r>
              <w:rPr>
                <w:rFonts w:hint="eastAsia"/>
                <w:b w:val="0"/>
                <w:i w:val="0"/>
                <w:strike w:val="0"/>
                <w:u w:val="none"/>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20,174,202.74</w:t>
            </w:r>
          </w:p>
        </w:tc>
        <w:tc>
          <w:tcPr>
            <w:tcW w:w="2431" w:type="dxa"/>
            <w:shd w:val="clear" w:color="auto" w:fill="auto"/>
            <w:vAlign w:val="center"/>
          </w:tcPr>
          <w:p>
            <w:pPr>
              <w:ind w:hanging="1"/>
              <w:jc w:val="right"/>
            </w:pPr>
            <w:r>
              <w:rPr>
                <w:rFonts w:hint="eastAsia"/>
                <w:b w:val="0"/>
                <w:i w:val="0"/>
                <w:strike w:val="0"/>
                <w:u w:val="none"/>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19,955,402.74</w:t>
            </w:r>
          </w:p>
        </w:tc>
        <w:tc>
          <w:tcPr>
            <w:tcW w:w="2431" w:type="dxa"/>
            <w:shd w:val="clear" w:color="auto" w:fill="auto"/>
            <w:vAlign w:val="center"/>
          </w:tcPr>
          <w:p>
            <w:pPr>
              <w:ind w:hanging="1"/>
              <w:jc w:val="right"/>
            </w:pPr>
            <w:r>
              <w:rPr>
                <w:rFonts w:hint="eastAsia"/>
                <w:b w:val="0"/>
                <w:i w:val="0"/>
                <w:strike w:val="0"/>
                <w:u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19,850,617.36</w:t>
            </w:r>
          </w:p>
        </w:tc>
        <w:tc>
          <w:tcPr>
            <w:tcW w:w="2431" w:type="dxa"/>
            <w:shd w:val="clear" w:color="auto" w:fill="auto"/>
            <w:vAlign w:val="center"/>
          </w:tcPr>
          <w:p>
            <w:pPr>
              <w:ind w:hanging="1"/>
              <w:jc w:val="right"/>
            </w:pPr>
            <w:r>
              <w:rPr>
                <w:rFonts w:hint="eastAsia"/>
                <w:b w:val="0"/>
                <w:i w:val="0"/>
                <w:strike w:val="0"/>
                <w:u w:val="none"/>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19,785,287.67</w:t>
            </w:r>
          </w:p>
        </w:tc>
        <w:tc>
          <w:tcPr>
            <w:tcW w:w="2431" w:type="dxa"/>
            <w:shd w:val="clear" w:color="auto" w:fill="auto"/>
            <w:vAlign w:val="center"/>
          </w:tcPr>
          <w:p>
            <w:pPr>
              <w:ind w:hanging="1"/>
              <w:jc w:val="right"/>
            </w:pPr>
            <w:r>
              <w:rPr>
                <w:rFonts w:hint="eastAsia"/>
                <w:b w:val="0"/>
                <w:i w:val="0"/>
                <w:strike w:val="0"/>
                <w:u w:val="none"/>
              </w:rPr>
              <w:t>4.16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C7D1B"/>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2025-10-16T06:53:04Z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921FCFBB0C9742CBB4D5D43EBE1E5A61</vt:lpwstr>
  </property>
</Properties>
</file>